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/>
    </w:p>
    <w:p>
      <w:pPr>
        <w:rPr>
          <w:rFonts w:hint="eastAsia"/>
        </w:rPr>
      </w:pPr>
      <w:r>
        <w:rPr>
          <w:rFonts w:hint="eastAsia"/>
        </w:rPr>
        <w:t>生肉 链接：http://pan.baidu.com/s/1i5Pg18L 密码：gn3m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字体 链接：http://pan.baidu.com/s/1i5ezsfr 密码：jezx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（字体请按需下载</w:t>
      </w:r>
      <w:bookmarkStart w:id="0" w:name="_GoBack"/>
      <w:bookmarkEnd w:id="0"/>
      <w:r>
        <w:rPr>
          <w:rFonts w:hint="eastAsia"/>
          <w:lang w:val="en-US" w:eastAsia="zh-CN"/>
        </w:rPr>
        <w:t>）</w:t>
      </w:r>
    </w:p>
    <w:p>
      <w:pPr>
        <w:rPr>
          <w:rFonts w:hint="eastAsia" w:eastAsiaTheme="minorEastAsia"/>
          <w:lang w:val="en-US" w:eastAsia="zh-CN"/>
        </w:rPr>
      </w:pPr>
      <w:r>
        <w:drawing>
          <wp:inline distT="0" distB="0" distL="114300" distR="114300">
            <wp:extent cx="3149600" cy="1822450"/>
            <wp:effectExtent l="0" t="0" r="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49600" cy="182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E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9DA464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libsu</dc:creator>
  <cp:lastModifiedBy>libsu</cp:lastModifiedBy>
  <dcterms:modified xsi:type="dcterms:W3CDTF">2016-05-18T12:45:50Z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